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6B3201">
        <w:rPr>
          <w:rFonts w:cstheme="minorHAnsi"/>
          <w:b/>
          <w:sz w:val="28"/>
          <w:szCs w:val="28"/>
          <w:lang w:val="ru-RU" w:bidi="ar-SA"/>
        </w:rPr>
        <w:t>Примерное положение о порядке ведения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6B3201">
        <w:rPr>
          <w:rFonts w:cstheme="minorHAnsi"/>
          <w:b/>
          <w:sz w:val="28"/>
          <w:szCs w:val="28"/>
          <w:lang w:val="ru-RU" w:bidi="ar-SA"/>
        </w:rPr>
        <w:t>коллективных переговоров по подготовке,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val="ru-RU" w:bidi="ar-SA"/>
        </w:rPr>
      </w:pPr>
      <w:r w:rsidRPr="006B3201">
        <w:rPr>
          <w:rFonts w:cstheme="minorHAnsi"/>
          <w:b/>
          <w:sz w:val="28"/>
          <w:szCs w:val="28"/>
          <w:lang w:val="ru-RU" w:bidi="ar-SA"/>
        </w:rPr>
        <w:t>заключению или изменению коллективного договора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  <w:r w:rsidRPr="006B3201">
        <w:rPr>
          <w:rFonts w:cstheme="minorHAnsi"/>
          <w:b/>
          <w:sz w:val="28"/>
          <w:szCs w:val="28"/>
          <w:lang w:val="ru-RU" w:bidi="ar-SA"/>
        </w:rPr>
        <w:t>(ФОРМА 9)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Приложение №3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8"/>
          <w:szCs w:val="28"/>
          <w:lang w:bidi="ar-SA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543"/>
      </w:tblGrid>
      <w:tr w:rsidR="006B3201" w:rsidTr="001176C7">
        <w:tc>
          <w:tcPr>
            <w:tcW w:w="6096" w:type="dxa"/>
          </w:tcPr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b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b/>
                <w:sz w:val="26"/>
                <w:szCs w:val="26"/>
                <w:lang w:val="ru-RU" w:bidi="ar-SA"/>
              </w:rPr>
              <w:t>УЧТЕНО МНЕНИЕ</w:t>
            </w:r>
            <w:r>
              <w:rPr>
                <w:rFonts w:cstheme="minorHAnsi"/>
                <w:b/>
                <w:sz w:val="26"/>
                <w:szCs w:val="26"/>
                <w:lang w:val="ru-RU" w:bidi="ar-SA"/>
              </w:rPr>
              <w:t xml:space="preserve"> (СОГЛАСОВАНО)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Профком первичной профсоюзной организации</w:t>
            </w:r>
          </w:p>
          <w:p w:rsidR="006B3201" w:rsidRDefault="006B3201" w:rsidP="001176C7">
            <w:pPr>
              <w:pStyle w:val="aa"/>
              <w:jc w:val="center"/>
              <w:rPr>
                <w:rFonts w:cstheme="minorHAnsi"/>
                <w:sz w:val="16"/>
                <w:szCs w:val="1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_______________________________________</w:t>
            </w:r>
          </w:p>
          <w:p w:rsidR="006B3201" w:rsidRDefault="006B3201" w:rsidP="001176C7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(наименование образовательного учреждения)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proofErr w:type="gramStart"/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(протокол от «___» _________ 201 __ г. №  ___</w:t>
            </w:r>
            <w:proofErr w:type="gramEnd"/>
          </w:p>
          <w:p w:rsidR="006B3201" w:rsidRDefault="006B3201" w:rsidP="001176C7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Председатель первичной профсоюзной организации</w:t>
            </w:r>
          </w:p>
          <w:p w:rsidR="006B3201" w:rsidRDefault="006B3201" w:rsidP="001176C7">
            <w:pPr>
              <w:pStyle w:val="aa"/>
              <w:jc w:val="center"/>
              <w:rPr>
                <w:rFonts w:cstheme="minorHAnsi"/>
                <w:sz w:val="16"/>
                <w:szCs w:val="16"/>
                <w:lang w:val="ru-RU" w:bidi="ar-SA"/>
              </w:rPr>
            </w:pPr>
            <w:r>
              <w:rPr>
                <w:rFonts w:cstheme="minorHAnsi"/>
                <w:sz w:val="26"/>
                <w:szCs w:val="26"/>
                <w:lang w:val="ru-RU" w:bidi="ar-SA"/>
              </w:rPr>
              <w:t>___________  _______________________________</w:t>
            </w:r>
          </w:p>
          <w:p w:rsidR="006B3201" w:rsidRPr="007B6786" w:rsidRDefault="006B3201" w:rsidP="001176C7">
            <w:pPr>
              <w:pStyle w:val="aa"/>
              <w:rPr>
                <w:rFonts w:cstheme="minorHAnsi"/>
                <w:szCs w:val="24"/>
                <w:lang w:val="ru-RU" w:bidi="ar-SA"/>
              </w:rPr>
            </w:pPr>
            <w:r>
              <w:rPr>
                <w:rFonts w:cstheme="minorHAnsi"/>
                <w:szCs w:val="24"/>
                <w:lang w:val="ru-RU" w:bidi="ar-SA"/>
              </w:rPr>
              <w:t xml:space="preserve">     (подпись)                               (ФИО)</w:t>
            </w:r>
          </w:p>
        </w:tc>
        <w:tc>
          <w:tcPr>
            <w:tcW w:w="3543" w:type="dxa"/>
          </w:tcPr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b/>
                <w:bCs/>
                <w:sz w:val="26"/>
                <w:szCs w:val="26"/>
                <w:lang w:val="ru-RU" w:bidi="ar-SA"/>
              </w:rPr>
              <w:t>УТВЕРЖДЕНО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Приказом  ______________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sz w:val="28"/>
                <w:szCs w:val="28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______________________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proofErr w:type="gramStart"/>
            <w:r w:rsidRPr="007B6786">
              <w:rPr>
                <w:rFonts w:cstheme="minorHAnsi"/>
                <w:i/>
                <w:szCs w:val="24"/>
                <w:lang w:val="ru-RU" w:bidi="ar-SA"/>
              </w:rPr>
              <w:t>(наименование</w:t>
            </w:r>
            <w:proofErr w:type="gramEnd"/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образовательного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i/>
                <w:szCs w:val="24"/>
                <w:lang w:val="ru-RU" w:bidi="ar-SA"/>
              </w:rPr>
            </w:pPr>
            <w:r w:rsidRPr="007B6786">
              <w:rPr>
                <w:rFonts w:cstheme="minorHAnsi"/>
                <w:i/>
                <w:szCs w:val="24"/>
                <w:lang w:val="ru-RU" w:bidi="ar-SA"/>
              </w:rPr>
              <w:t>учреждения)</w:t>
            </w:r>
          </w:p>
          <w:p w:rsidR="006B3201" w:rsidRPr="007B6786" w:rsidRDefault="006B3201" w:rsidP="001176C7">
            <w:pPr>
              <w:pStyle w:val="aa"/>
              <w:jc w:val="center"/>
              <w:rPr>
                <w:rFonts w:cstheme="minorHAnsi"/>
                <w:sz w:val="26"/>
                <w:szCs w:val="26"/>
                <w:lang w:val="ru-RU"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от «___» _</w:t>
            </w:r>
            <w:r w:rsidRPr="007B6786">
              <w:rPr>
                <w:rFonts w:cstheme="minorHAnsi"/>
                <w:sz w:val="26"/>
                <w:szCs w:val="26"/>
                <w:lang w:bidi="ar-SA"/>
              </w:rPr>
              <w:t>____</w:t>
            </w: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___201_ г.</w:t>
            </w:r>
          </w:p>
          <w:p w:rsidR="006B3201" w:rsidRPr="007B6786" w:rsidRDefault="006B3201" w:rsidP="001176C7">
            <w:pPr>
              <w:pStyle w:val="aa"/>
              <w:jc w:val="right"/>
              <w:rPr>
                <w:rFonts w:cstheme="minorHAnsi"/>
                <w:sz w:val="28"/>
                <w:szCs w:val="28"/>
                <w:lang w:bidi="ar-SA"/>
              </w:rPr>
            </w:pPr>
            <w:r w:rsidRPr="007B6786">
              <w:rPr>
                <w:rFonts w:cstheme="minorHAnsi"/>
                <w:sz w:val="26"/>
                <w:szCs w:val="26"/>
                <w:lang w:val="ru-RU" w:bidi="ar-SA"/>
              </w:rPr>
              <w:t>№ ___</w:t>
            </w:r>
          </w:p>
        </w:tc>
      </w:tr>
    </w:tbl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  <w:lang w:bidi="ar-SA"/>
        </w:rPr>
      </w:pP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ПРИМЕРНОЕ ПОЛОЖЕНИЕ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о порядке ведения коллективных переговоров по подготовке,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заключению или изменению коллективного договора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:rsidR="006B3201" w:rsidRPr="006B3201" w:rsidRDefault="006B3201" w:rsidP="006B3201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Общие положения</w:t>
      </w:r>
    </w:p>
    <w:p w:rsidR="006B3201" w:rsidRP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bCs/>
          <w:sz w:val="28"/>
          <w:szCs w:val="28"/>
          <w:lang w:bidi="ar-SA"/>
        </w:rPr>
      </w:pPr>
    </w:p>
    <w:p w:rsidR="006B3201" w:rsidRPr="006B3201" w:rsidRDefault="006B3201" w:rsidP="006B320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Настоящее Положение определяет в соответствии с Трудовым кодексом Российской Федерации, Законом города Москвы «О социальном партнерстве в городе Москве» и другими нормативными правовыми актами порядок ведения в ______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(наименование образовательного учреждения) </w:t>
      </w:r>
      <w:r w:rsidRPr="006B3201">
        <w:rPr>
          <w:rFonts w:cstheme="minorHAnsi"/>
          <w:sz w:val="28"/>
          <w:szCs w:val="28"/>
          <w:lang w:val="ru-RU" w:bidi="ar-SA"/>
        </w:rPr>
        <w:t>коллективных переговоров по по</w:t>
      </w:r>
      <w:proofErr w:type="gramStart"/>
      <w:r w:rsidRPr="006B3201">
        <w:rPr>
          <w:rFonts w:cstheme="minorHAnsi"/>
          <w:sz w:val="28"/>
          <w:szCs w:val="28"/>
          <w:lang w:val="ru-RU" w:bidi="ar-SA"/>
        </w:rPr>
        <w:t>д-</w:t>
      </w:r>
      <w:proofErr w:type="gramEnd"/>
      <w:r w:rsidRPr="006B3201">
        <w:rPr>
          <w:rFonts w:cstheme="minorHAnsi"/>
          <w:sz w:val="28"/>
          <w:szCs w:val="28"/>
          <w:lang w:val="ru-RU" w:bidi="ar-SA"/>
        </w:rPr>
        <w:t xml:space="preserve"> готовке, заключению, а также внесению изменений и дополнений в коллективный договор _______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(наименование образовательного учреждения) (далее — коллективные переговоры).</w:t>
      </w:r>
    </w:p>
    <w:p w:rsidR="006B3201" w:rsidRPr="006B3201" w:rsidRDefault="006B3201" w:rsidP="006B320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Сторонами, ведущими коллективные переговоры, являются: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bidi="ar-SA"/>
        </w:rPr>
        <w:tab/>
      </w:r>
      <w:r>
        <w:rPr>
          <w:rFonts w:cstheme="minorHAnsi"/>
          <w:sz w:val="28"/>
          <w:szCs w:val="28"/>
          <w:lang w:val="ru-RU" w:bidi="ar-SA"/>
        </w:rPr>
        <w:t>р</w:t>
      </w:r>
      <w:r w:rsidRPr="006B3201">
        <w:rPr>
          <w:rFonts w:cstheme="minorHAnsi"/>
          <w:sz w:val="28"/>
          <w:szCs w:val="28"/>
          <w:lang w:val="ru-RU" w:bidi="ar-SA"/>
        </w:rPr>
        <w:t xml:space="preserve">аботодатель  —  ____________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(наименова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ние образовательного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учреждения) </w:t>
      </w:r>
      <w:r w:rsidRPr="006B3201">
        <w:rPr>
          <w:rFonts w:cstheme="minorHAnsi"/>
          <w:sz w:val="28"/>
          <w:szCs w:val="28"/>
          <w:lang w:val="ru-RU" w:bidi="ar-SA"/>
        </w:rPr>
        <w:t>в лице полномочного представителя — 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(наименование должности руководителя и ФИО) </w:t>
      </w:r>
      <w:r w:rsidRPr="006B3201">
        <w:rPr>
          <w:rFonts w:cstheme="minorHAnsi"/>
          <w:sz w:val="28"/>
          <w:szCs w:val="28"/>
          <w:lang w:val="ru-RU" w:bidi="ar-SA"/>
        </w:rPr>
        <w:t>и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6B3201">
        <w:rPr>
          <w:rFonts w:cstheme="minorHAnsi"/>
          <w:sz w:val="28"/>
          <w:szCs w:val="28"/>
          <w:lang w:val="ru-RU" w:bidi="ar-SA"/>
        </w:rPr>
        <w:t>работники образовательного учреждения в лице их полномочного представителя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 —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 __________________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(наименование первичной профсоюзной организации)</w:t>
      </w:r>
      <w:r w:rsidRPr="006B3201">
        <w:rPr>
          <w:rFonts w:cstheme="minorHAnsi"/>
          <w:sz w:val="28"/>
          <w:szCs w:val="28"/>
          <w:lang w:val="ru-RU" w:bidi="ar-SA"/>
        </w:rPr>
        <w:t>, которую представляет профсоюзный комитет (профком) и председатель первичной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профсоюзной организации _______________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(ФИО)</w:t>
      </w:r>
      <w:r w:rsidRPr="006B3201">
        <w:rPr>
          <w:rFonts w:cstheme="minorHAnsi"/>
          <w:sz w:val="28"/>
          <w:szCs w:val="28"/>
          <w:lang w:val="ru-RU" w:bidi="ar-SA"/>
        </w:rPr>
        <w:t>.</w:t>
      </w:r>
    </w:p>
    <w:p w:rsidR="006B3201" w:rsidRPr="006B3201" w:rsidRDefault="006B3201" w:rsidP="006B3201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Каждая из сторон коллективных переговоров признает полномочия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представителей другой стороны.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2. Организация ведения коллективных переговоров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и подготовки проекта коллективного договора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  <w:lang w:val="ru-RU" w:bidi="ar-SA"/>
        </w:rPr>
      </w:pPr>
    </w:p>
    <w:p w:rsidR="006B3201" w:rsidRP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 xml:space="preserve">2.1. </w:t>
      </w:r>
      <w:proofErr w:type="gramStart"/>
      <w:r w:rsidRPr="006B3201">
        <w:rPr>
          <w:rFonts w:cstheme="minorHAnsi"/>
          <w:sz w:val="28"/>
          <w:szCs w:val="28"/>
          <w:lang w:val="ru-RU" w:bidi="ar-SA"/>
        </w:rPr>
        <w:t>Для ведения коллективных перегово</w:t>
      </w:r>
      <w:r>
        <w:rPr>
          <w:rFonts w:cstheme="minorHAnsi"/>
          <w:sz w:val="28"/>
          <w:szCs w:val="28"/>
          <w:lang w:val="ru-RU" w:bidi="ar-SA"/>
        </w:rPr>
        <w:t>ров и подготовки проекта коллек</w:t>
      </w:r>
      <w:r w:rsidRPr="006B3201">
        <w:rPr>
          <w:rFonts w:cstheme="minorHAnsi"/>
          <w:sz w:val="28"/>
          <w:szCs w:val="28"/>
          <w:lang w:val="ru-RU" w:bidi="ar-SA"/>
        </w:rPr>
        <w:t>тивного договора, проекта изменений и дополнений в коллективный договор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(далее — проект коллективного договора) стороны на равноправной </w:t>
      </w:r>
      <w:r>
        <w:rPr>
          <w:rFonts w:cstheme="minorHAnsi"/>
          <w:i/>
          <w:iCs/>
          <w:sz w:val="28"/>
          <w:szCs w:val="28"/>
          <w:lang w:val="ru-RU" w:bidi="ar-SA"/>
        </w:rPr>
        <w:t>(и пари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тетной) </w:t>
      </w:r>
      <w:r w:rsidRPr="006B3201">
        <w:rPr>
          <w:rFonts w:cstheme="minorHAnsi"/>
          <w:sz w:val="28"/>
          <w:szCs w:val="28"/>
          <w:lang w:val="ru-RU" w:bidi="ar-SA"/>
        </w:rPr>
        <w:t>основе образуют постоянно действующую Комиссию по подготовке,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заключению, контролю исполнения коллективного договора (далее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lastRenderedPageBreak/>
        <w:t xml:space="preserve">— </w:t>
      </w:r>
      <w:r>
        <w:rPr>
          <w:rFonts w:cstheme="minorHAnsi"/>
          <w:sz w:val="28"/>
          <w:szCs w:val="28"/>
          <w:lang w:val="ru-RU" w:bidi="ar-SA"/>
        </w:rPr>
        <w:t xml:space="preserve"> Комис</w:t>
      </w:r>
      <w:r w:rsidRPr="006B3201">
        <w:rPr>
          <w:rFonts w:cstheme="minorHAnsi"/>
          <w:sz w:val="28"/>
          <w:szCs w:val="28"/>
          <w:lang w:val="ru-RU" w:bidi="ar-SA"/>
        </w:rPr>
        <w:t>сия) из наделенных необходимыми полно</w:t>
      </w:r>
      <w:r>
        <w:rPr>
          <w:rFonts w:cstheme="minorHAnsi"/>
          <w:sz w:val="28"/>
          <w:szCs w:val="28"/>
          <w:lang w:val="ru-RU" w:bidi="ar-SA"/>
        </w:rPr>
        <w:t>мочиями представителей, выдвину</w:t>
      </w:r>
      <w:r w:rsidRPr="006B3201">
        <w:rPr>
          <w:rFonts w:cstheme="minorHAnsi"/>
          <w:sz w:val="28"/>
          <w:szCs w:val="28"/>
          <w:lang w:val="ru-RU" w:bidi="ar-SA"/>
        </w:rPr>
        <w:t>тых от каждой стороны, в количестве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 __________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(указывается общее количество человек).</w:t>
      </w:r>
      <w:proofErr w:type="gramEnd"/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6B3201">
        <w:rPr>
          <w:rFonts w:cstheme="minorHAnsi"/>
          <w:sz w:val="28"/>
          <w:szCs w:val="28"/>
          <w:lang w:val="ru-RU" w:bidi="ar-SA"/>
        </w:rPr>
        <w:t>Комиссия создается и осуществляет свою деятельность в соответствии с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Положением о Комиссии по подготовке, заключению, контролю исполнения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коллективного договора, которое принимается сторонами и утверждается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приказом руководителя образовательного учреждения с учетом мнения (по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согласованию) с профсоюзным комитетом.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2.2. Началом проведения коллективных п</w:t>
      </w:r>
      <w:r>
        <w:rPr>
          <w:rFonts w:cstheme="minorHAnsi"/>
          <w:sz w:val="28"/>
          <w:szCs w:val="28"/>
          <w:lang w:val="ru-RU" w:bidi="ar-SA"/>
        </w:rPr>
        <w:t>ереговоров считается дата прове</w:t>
      </w:r>
      <w:r w:rsidRPr="006B3201">
        <w:rPr>
          <w:rFonts w:cstheme="minorHAnsi"/>
          <w:sz w:val="28"/>
          <w:szCs w:val="28"/>
          <w:lang w:val="ru-RU" w:bidi="ar-SA"/>
        </w:rPr>
        <w:t>дения первого заседания Комиссии, которое должно быть проведено в срок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не позднее ____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(указывается количество дней) </w:t>
      </w:r>
      <w:r w:rsidRPr="006B3201">
        <w:rPr>
          <w:rFonts w:cstheme="minorHAnsi"/>
          <w:sz w:val="28"/>
          <w:szCs w:val="28"/>
          <w:lang w:val="ru-RU" w:bidi="ar-SA"/>
        </w:rPr>
        <w:t>со</w:t>
      </w:r>
      <w:r>
        <w:rPr>
          <w:rFonts w:cstheme="minorHAnsi"/>
          <w:sz w:val="28"/>
          <w:szCs w:val="28"/>
          <w:lang w:val="ru-RU" w:bidi="ar-SA"/>
        </w:rPr>
        <w:t xml:space="preserve"> дня начала коллективных перего</w:t>
      </w:r>
      <w:r w:rsidRPr="006B3201">
        <w:rPr>
          <w:rFonts w:cstheme="minorHAnsi"/>
          <w:sz w:val="28"/>
          <w:szCs w:val="28"/>
          <w:lang w:val="ru-RU" w:bidi="ar-SA"/>
        </w:rPr>
        <w:t>воров, который определяется в соответствии с частью 2 статьи 36 Трудового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кодекса Российской Федерации.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2.3. Сроки, место проведения и повестк</w:t>
      </w:r>
      <w:r>
        <w:rPr>
          <w:rFonts w:cstheme="minorHAnsi"/>
          <w:sz w:val="28"/>
          <w:szCs w:val="28"/>
          <w:lang w:val="ru-RU" w:bidi="ar-SA"/>
        </w:rPr>
        <w:t>а дня заседаний Комиссии опреде</w:t>
      </w:r>
      <w:r w:rsidRPr="006B3201">
        <w:rPr>
          <w:rFonts w:cstheme="minorHAnsi"/>
          <w:sz w:val="28"/>
          <w:szCs w:val="28"/>
          <w:lang w:val="ru-RU" w:bidi="ar-SA"/>
        </w:rPr>
        <w:t>ляются решением Комиссии.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2.4. Участники коллективных перегово</w:t>
      </w:r>
      <w:r>
        <w:rPr>
          <w:rFonts w:cstheme="minorHAnsi"/>
          <w:sz w:val="28"/>
          <w:szCs w:val="28"/>
          <w:lang w:val="ru-RU" w:bidi="ar-SA"/>
        </w:rPr>
        <w:t>ров свободны в выборе и обсужде</w:t>
      </w:r>
      <w:r w:rsidRPr="006B3201">
        <w:rPr>
          <w:rFonts w:cstheme="minorHAnsi"/>
          <w:sz w:val="28"/>
          <w:szCs w:val="28"/>
          <w:lang w:val="ru-RU" w:bidi="ar-SA"/>
        </w:rPr>
        <w:t>нии вопросов, составляющих содержание проекта коллективного договора.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2.5. Стороны должны предоставлять д</w:t>
      </w:r>
      <w:r>
        <w:rPr>
          <w:rFonts w:cstheme="minorHAnsi"/>
          <w:sz w:val="28"/>
          <w:szCs w:val="28"/>
          <w:lang w:val="ru-RU" w:bidi="ar-SA"/>
        </w:rPr>
        <w:t>руг другу имеющуюся у них инфор</w:t>
      </w:r>
      <w:r w:rsidRPr="006B3201">
        <w:rPr>
          <w:rFonts w:cstheme="minorHAnsi"/>
          <w:sz w:val="28"/>
          <w:szCs w:val="28"/>
          <w:lang w:val="ru-RU" w:bidi="ar-SA"/>
        </w:rPr>
        <w:t>мацию, необходимую для ведения коллективн</w:t>
      </w:r>
      <w:r>
        <w:rPr>
          <w:rFonts w:cstheme="minorHAnsi"/>
          <w:sz w:val="28"/>
          <w:szCs w:val="28"/>
          <w:lang w:val="ru-RU" w:bidi="ar-SA"/>
        </w:rPr>
        <w:t>ых переговоров, в срок не позд</w:t>
      </w:r>
      <w:r w:rsidRPr="006B3201">
        <w:rPr>
          <w:rFonts w:cstheme="minorHAnsi"/>
          <w:sz w:val="28"/>
          <w:szCs w:val="28"/>
          <w:lang w:val="ru-RU" w:bidi="ar-SA"/>
        </w:rPr>
        <w:t xml:space="preserve">нее двух недель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(вариант: одной недели, 5 дней) </w:t>
      </w:r>
      <w:r w:rsidRPr="006B3201">
        <w:rPr>
          <w:rFonts w:cstheme="minorHAnsi"/>
          <w:sz w:val="28"/>
          <w:szCs w:val="28"/>
          <w:lang w:val="ru-RU" w:bidi="ar-SA"/>
        </w:rPr>
        <w:t>со дня получения соответствующего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письменного запроса.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2.6. Представители сторон в ходе к</w:t>
      </w:r>
      <w:r>
        <w:rPr>
          <w:rFonts w:cstheme="minorHAnsi"/>
          <w:sz w:val="28"/>
          <w:szCs w:val="28"/>
          <w:lang w:val="ru-RU" w:bidi="ar-SA"/>
        </w:rPr>
        <w:t>оллективных переговоров руковод</w:t>
      </w:r>
      <w:r w:rsidRPr="006B3201">
        <w:rPr>
          <w:rFonts w:cstheme="minorHAnsi"/>
          <w:sz w:val="28"/>
          <w:szCs w:val="28"/>
          <w:lang w:val="ru-RU" w:bidi="ar-SA"/>
        </w:rPr>
        <w:t>ствуются принципами социального партнерства, а также н</w:t>
      </w:r>
      <w:r>
        <w:rPr>
          <w:rFonts w:cstheme="minorHAnsi"/>
          <w:sz w:val="28"/>
          <w:szCs w:val="28"/>
          <w:lang w:val="ru-RU" w:bidi="ar-SA"/>
        </w:rPr>
        <w:t>ормами корпора</w:t>
      </w:r>
      <w:r w:rsidRPr="006B3201">
        <w:rPr>
          <w:rFonts w:cstheme="minorHAnsi"/>
          <w:sz w:val="28"/>
          <w:szCs w:val="28"/>
          <w:lang w:val="ru-RU" w:bidi="ar-SA"/>
        </w:rPr>
        <w:t>тивной и профессиональной этики с целью обеспечения совместного поиска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взаимоприемлемых решений в интересах сторон.</w:t>
      </w:r>
    </w:p>
    <w:p w:rsidR="006B3201" w:rsidRP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2.7. В ходе коллективных переговоров представители от каждой стороны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вправе инициировать проведение консультаций, экспертизы, запрашивать не-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обходимые сведения, обращаться к посредникам и совершать иные действия,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направленные на выработку и принятие обоснованных и правильных решений.</w:t>
      </w:r>
    </w:p>
    <w:p w:rsid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2.8. Срок ведения коллективных переговоров не должен превышать трех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месяцев со дня их начала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</w:t>
      </w:r>
      <w:r>
        <w:rPr>
          <w:rFonts w:cstheme="minorHAnsi"/>
          <w:i/>
          <w:iCs/>
          <w:sz w:val="28"/>
          <w:szCs w:val="28"/>
          <w:lang w:val="ru-RU" w:bidi="ar-SA"/>
        </w:rPr>
        <w:t>возможен вариант определения конкретного срока в установ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ленных пределах).</w:t>
      </w:r>
    </w:p>
    <w:p w:rsidR="006B3201" w:rsidRPr="006B3201" w:rsidRDefault="006B3201" w:rsidP="006B3201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2.9. При не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достижении согласия между </w:t>
      </w:r>
      <w:r>
        <w:rPr>
          <w:rFonts w:cstheme="minorHAnsi"/>
          <w:sz w:val="28"/>
          <w:szCs w:val="28"/>
          <w:lang w:val="ru-RU" w:bidi="ar-SA"/>
        </w:rPr>
        <w:t>сторонами по отдельным положени</w:t>
      </w:r>
      <w:r w:rsidRPr="006B3201">
        <w:rPr>
          <w:rFonts w:cstheme="minorHAnsi"/>
          <w:sz w:val="28"/>
          <w:szCs w:val="28"/>
          <w:lang w:val="ru-RU" w:bidi="ar-SA"/>
        </w:rPr>
        <w:t>ям проекта коллективного договора стороны должны подписать коллективный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договор на согласованных условиях с од</w:t>
      </w:r>
      <w:r>
        <w:rPr>
          <w:rFonts w:cstheme="minorHAnsi"/>
          <w:sz w:val="28"/>
          <w:szCs w:val="28"/>
          <w:lang w:val="ru-RU" w:bidi="ar-SA"/>
        </w:rPr>
        <w:t>новременным составлением прото</w:t>
      </w:r>
      <w:r w:rsidRPr="006B3201">
        <w:rPr>
          <w:rFonts w:cstheme="minorHAnsi"/>
          <w:sz w:val="28"/>
          <w:szCs w:val="28"/>
          <w:lang w:val="ru-RU" w:bidi="ar-SA"/>
        </w:rPr>
        <w:t>кола разногласий, который является приложением к коллективному договору.</w:t>
      </w:r>
    </w:p>
    <w:p w:rsid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Pr="006B3201">
        <w:rPr>
          <w:rFonts w:cstheme="minorHAnsi"/>
          <w:sz w:val="28"/>
          <w:szCs w:val="28"/>
          <w:lang w:val="ru-RU" w:bidi="ar-SA"/>
        </w:rPr>
        <w:t>Неурегулированные сторонами разногласия могут быть предметом дальнейших коллективных переговоров или разрешаться в порядке, установленном трудовым законодательством для рассмотрения и разрешения коллективных трудовых споров.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2.10. Участники коллективных переговоров</w:t>
      </w:r>
      <w:r>
        <w:rPr>
          <w:rFonts w:cstheme="minorHAnsi"/>
          <w:sz w:val="28"/>
          <w:szCs w:val="28"/>
          <w:lang w:val="ru-RU" w:bidi="ar-SA"/>
        </w:rPr>
        <w:t>, другие лица, связанные с веде</w:t>
      </w:r>
      <w:r w:rsidRPr="006B3201">
        <w:rPr>
          <w:rFonts w:cstheme="minorHAnsi"/>
          <w:sz w:val="28"/>
          <w:szCs w:val="28"/>
          <w:lang w:val="ru-RU" w:bidi="ar-SA"/>
        </w:rPr>
        <w:t>нием коллективных переговоров, не должны разглашать полученные сведения,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если они относятся к охраняемой законом тайне (служебной, коммерческой и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иной), а также к персональным данным работников.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lastRenderedPageBreak/>
        <w:t xml:space="preserve">2.11. Комиссия в течение ______________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(указывается: месяц или иной срок) </w:t>
      </w:r>
      <w:r w:rsidR="00B1592F">
        <w:rPr>
          <w:rFonts w:cstheme="minorHAnsi"/>
          <w:sz w:val="28"/>
          <w:szCs w:val="28"/>
          <w:lang w:val="ru-RU" w:bidi="ar-SA"/>
        </w:rPr>
        <w:t>разрабаты</w:t>
      </w:r>
      <w:r w:rsidRPr="006B3201">
        <w:rPr>
          <w:rFonts w:cstheme="minorHAnsi"/>
          <w:sz w:val="28"/>
          <w:szCs w:val="28"/>
          <w:lang w:val="ru-RU" w:bidi="ar-SA"/>
        </w:rPr>
        <w:t>вает проект коллективного договора и пе</w:t>
      </w:r>
      <w:r w:rsidR="00B1592F">
        <w:rPr>
          <w:rFonts w:cstheme="minorHAnsi"/>
          <w:sz w:val="28"/>
          <w:szCs w:val="28"/>
          <w:lang w:val="ru-RU" w:bidi="ar-SA"/>
        </w:rPr>
        <w:t>редает его на рассмотрение проф</w:t>
      </w:r>
      <w:r w:rsidRPr="006B3201">
        <w:rPr>
          <w:rFonts w:cstheme="minorHAnsi"/>
          <w:sz w:val="28"/>
          <w:szCs w:val="28"/>
          <w:lang w:val="ru-RU" w:bidi="ar-SA"/>
        </w:rPr>
        <w:t>кома и работодателя. Профком и работодатель рассматривают проект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коллективного договора в ______________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(указывается срок: неделя или другой разумный срок)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и представляют в Комиссию свои обоснованные замечания и предложения.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2.12. Разработанный Комиссией прое</w:t>
      </w:r>
      <w:r w:rsidR="00B1592F">
        <w:rPr>
          <w:rFonts w:cstheme="minorHAnsi"/>
          <w:sz w:val="28"/>
          <w:szCs w:val="28"/>
          <w:lang w:val="ru-RU" w:bidi="ar-SA"/>
        </w:rPr>
        <w:t>кт коллективного договора с уче</w:t>
      </w:r>
      <w:r w:rsidRPr="006B3201">
        <w:rPr>
          <w:rFonts w:cstheme="minorHAnsi"/>
          <w:sz w:val="28"/>
          <w:szCs w:val="28"/>
          <w:lang w:val="ru-RU" w:bidi="ar-SA"/>
        </w:rPr>
        <w:t>том замечаний и предложений профкома и работодателя в обязательном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порядке выносится на обсуждение в кол</w:t>
      </w:r>
      <w:r w:rsidR="00B1592F">
        <w:rPr>
          <w:rFonts w:cstheme="minorHAnsi"/>
          <w:sz w:val="28"/>
          <w:szCs w:val="28"/>
          <w:lang w:val="ru-RU" w:bidi="ar-SA"/>
        </w:rPr>
        <w:t>лективах структурных подразделе</w:t>
      </w:r>
      <w:r w:rsidRPr="006B3201">
        <w:rPr>
          <w:rFonts w:cstheme="minorHAnsi"/>
          <w:sz w:val="28"/>
          <w:szCs w:val="28"/>
          <w:lang w:val="ru-RU" w:bidi="ar-SA"/>
        </w:rPr>
        <w:t>ний образовательного учреждения (на собраниях, а также в других формах,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обеспечивающих коллективное обсуждение) и передается профкомом на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предварительную экспертизу в терри</w:t>
      </w:r>
      <w:r w:rsidR="00B1592F">
        <w:rPr>
          <w:rFonts w:cstheme="minorHAnsi"/>
          <w:sz w:val="28"/>
          <w:szCs w:val="28"/>
          <w:lang w:val="ru-RU" w:bidi="ar-SA"/>
        </w:rPr>
        <w:t>ториальную профсоюзную организа</w:t>
      </w:r>
      <w:r w:rsidRPr="006B3201">
        <w:rPr>
          <w:rFonts w:cstheme="minorHAnsi"/>
          <w:sz w:val="28"/>
          <w:szCs w:val="28"/>
          <w:lang w:val="ru-RU" w:bidi="ar-SA"/>
        </w:rPr>
        <w:t>цию.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2.13. Работодатель обеспечивает возм</w:t>
      </w:r>
      <w:r w:rsidR="00B1592F">
        <w:rPr>
          <w:rFonts w:cstheme="minorHAnsi"/>
          <w:sz w:val="28"/>
          <w:szCs w:val="28"/>
          <w:lang w:val="ru-RU" w:bidi="ar-SA"/>
        </w:rPr>
        <w:t>ожность доведения профкомом про</w:t>
      </w:r>
      <w:r w:rsidRPr="006B3201">
        <w:rPr>
          <w:rFonts w:cstheme="minorHAnsi"/>
          <w:sz w:val="28"/>
          <w:szCs w:val="28"/>
          <w:lang w:val="ru-RU" w:bidi="ar-SA"/>
        </w:rPr>
        <w:t>екта коллективного договора до каждого работника, для чего представляет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имеющиеся у него средства внутренней связи и информации, множительную</w:t>
      </w:r>
      <w:r w:rsidR="00B1592F">
        <w:rPr>
          <w:rFonts w:cstheme="minorHAnsi"/>
          <w:sz w:val="28"/>
          <w:szCs w:val="28"/>
          <w:lang w:val="ru-RU" w:bidi="ar-SA"/>
        </w:rPr>
        <w:t xml:space="preserve"> и </w:t>
      </w:r>
      <w:r w:rsidRPr="006B3201">
        <w:rPr>
          <w:rFonts w:cstheme="minorHAnsi"/>
          <w:sz w:val="28"/>
          <w:szCs w:val="28"/>
          <w:lang w:val="ru-RU" w:bidi="ar-SA"/>
        </w:rPr>
        <w:t>иную оргтехнику, помещения для проведения в нерабочее время собраний,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консультаций, места для размещения стендов.</w:t>
      </w: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2.14. Комиссия с учетом поступивших в период обсуждения в коллективе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образовательного учреждения замечаний и</w:t>
      </w:r>
      <w:r w:rsidR="00B1592F">
        <w:rPr>
          <w:rFonts w:cstheme="minorHAnsi"/>
          <w:sz w:val="28"/>
          <w:szCs w:val="28"/>
          <w:lang w:val="ru-RU" w:bidi="ar-SA"/>
        </w:rPr>
        <w:t xml:space="preserve"> предложений и результатов пред</w:t>
      </w:r>
      <w:r w:rsidRPr="006B3201">
        <w:rPr>
          <w:rFonts w:cstheme="minorHAnsi"/>
          <w:sz w:val="28"/>
          <w:szCs w:val="28"/>
          <w:lang w:val="ru-RU" w:bidi="ar-SA"/>
        </w:rPr>
        <w:t>варительной экспертизы дорабатывает проект коллективного договора в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 xml:space="preserve">течение ________________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(указывается предельное количество дней) </w:t>
      </w:r>
      <w:r w:rsidR="00B1592F">
        <w:rPr>
          <w:rFonts w:cstheme="minorHAnsi"/>
          <w:sz w:val="28"/>
          <w:szCs w:val="28"/>
          <w:lang w:val="ru-RU" w:bidi="ar-SA"/>
        </w:rPr>
        <w:t>и передает его предста</w:t>
      </w:r>
      <w:r w:rsidRPr="006B3201">
        <w:rPr>
          <w:rFonts w:cstheme="minorHAnsi"/>
          <w:sz w:val="28"/>
          <w:szCs w:val="28"/>
          <w:lang w:val="ru-RU" w:bidi="ar-SA"/>
        </w:rPr>
        <w:t>вителям сторон коллекти</w:t>
      </w:r>
      <w:r w:rsidR="00B1592F">
        <w:rPr>
          <w:rFonts w:cstheme="minorHAnsi"/>
          <w:sz w:val="28"/>
          <w:szCs w:val="28"/>
          <w:lang w:val="ru-RU" w:bidi="ar-SA"/>
        </w:rPr>
        <w:t xml:space="preserve">вных переговоров для подписания </w:t>
      </w:r>
      <w:r w:rsidRPr="006B3201">
        <w:rPr>
          <w:rFonts w:cstheme="minorHAnsi"/>
          <w:sz w:val="28"/>
          <w:szCs w:val="28"/>
          <w:lang w:val="ru-RU" w:bidi="ar-SA"/>
        </w:rPr>
        <w:t>(заключения).</w:t>
      </w:r>
    </w:p>
    <w:p w:rsidR="006B3201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6B3201" w:rsidRPr="006B3201">
        <w:rPr>
          <w:rFonts w:cstheme="minorHAnsi"/>
          <w:sz w:val="28"/>
          <w:szCs w:val="28"/>
          <w:lang w:val="ru-RU" w:bidi="ar-SA"/>
        </w:rPr>
        <w:t>Работодатель обязан заключить коллективный договор (изменения и дополнения в коллективный договор) на согласованных сторонами условиях.</w:t>
      </w:r>
    </w:p>
    <w:p w:rsidR="00B1592F" w:rsidRPr="006B3201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i/>
          <w:iCs/>
          <w:sz w:val="28"/>
          <w:szCs w:val="28"/>
          <w:lang w:val="ru-RU" w:bidi="ar-SA"/>
        </w:rPr>
        <w:t>ВАРИАНТ</w:t>
      </w:r>
      <w:r w:rsidR="00B1592F" w:rsidRPr="00B1592F">
        <w:rPr>
          <w:rFonts w:cstheme="minorHAnsi"/>
          <w:b/>
          <w:bCs/>
          <w:i/>
          <w:iCs/>
          <w:sz w:val="28"/>
          <w:szCs w:val="28"/>
          <w:vertAlign w:val="superscript"/>
          <w:lang w:val="ru-RU" w:bidi="ar-SA"/>
        </w:rPr>
        <w:t xml:space="preserve"> </w:t>
      </w:r>
      <w:r w:rsidRPr="006B3201">
        <w:rPr>
          <w:rFonts w:cstheme="minorHAnsi"/>
          <w:b/>
          <w:bCs/>
          <w:i/>
          <w:iCs/>
          <w:sz w:val="28"/>
          <w:szCs w:val="28"/>
          <w:vertAlign w:val="superscript"/>
          <w:lang w:val="ru-RU" w:bidi="ar-SA"/>
        </w:rPr>
        <w:t>1</w:t>
      </w:r>
      <w:r w:rsidRPr="006B3201">
        <w:rPr>
          <w:rFonts w:cstheme="minorHAnsi"/>
          <w:b/>
          <w:bCs/>
          <w:i/>
          <w:iCs/>
          <w:sz w:val="28"/>
          <w:szCs w:val="28"/>
          <w:lang w:val="ru-RU" w:bidi="ar-SA"/>
        </w:rPr>
        <w:t>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B1592F">
        <w:rPr>
          <w:rFonts w:cstheme="minorHAnsi"/>
          <w:i/>
          <w:iCs/>
          <w:sz w:val="28"/>
          <w:szCs w:val="28"/>
          <w:lang w:val="ru-RU" w:bidi="ar-SA"/>
        </w:rPr>
        <w:t>2.15. Согласованный сторонами текст коллективного договора (изменений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и дополнений в коллективный договор) вын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>осится на утверждение общего со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брания (конференции) работников образовательного учреждения.</w:t>
      </w: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6B3201">
        <w:rPr>
          <w:rFonts w:cstheme="minorHAnsi"/>
          <w:i/>
          <w:iCs/>
          <w:sz w:val="28"/>
          <w:szCs w:val="28"/>
          <w:lang w:val="ru-RU" w:bidi="ar-SA"/>
        </w:rPr>
        <w:t>2.16. В случае если согласованны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 xml:space="preserve">й сторонами текст коллективного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договора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(изменений и дополнений в коллективный до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>говор) не утвержден общим собра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нием (конференцией) работников с моти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>вированными возражениями и пред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ложениями о его доработке в рамках Комиссии, то в срок не более ________________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 xml:space="preserve">(указывается предельное количество дней) проводятся дополнительные </w:t>
      </w:r>
      <w:r w:rsidR="00B1592F">
        <w:rPr>
          <w:rFonts w:cstheme="minorHAnsi"/>
          <w:i/>
          <w:iCs/>
          <w:sz w:val="28"/>
          <w:szCs w:val="28"/>
          <w:lang w:val="ru-RU" w:bidi="ar-SA"/>
        </w:rPr>
        <w:t>консульта</w:t>
      </w:r>
      <w:r w:rsidRPr="006B3201">
        <w:rPr>
          <w:rFonts w:cstheme="minorHAnsi"/>
          <w:i/>
          <w:iCs/>
          <w:sz w:val="28"/>
          <w:szCs w:val="28"/>
          <w:lang w:val="ru-RU" w:bidi="ar-SA"/>
        </w:rPr>
        <w:t>ции для поиска взаимоприемлемых для сторон решений.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___________________________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6B3201">
        <w:rPr>
          <w:rFonts w:cstheme="minorHAnsi"/>
          <w:sz w:val="20"/>
          <w:szCs w:val="20"/>
          <w:vertAlign w:val="superscript"/>
          <w:lang w:val="ru-RU" w:bidi="ar-SA"/>
        </w:rPr>
        <w:t>1</w:t>
      </w:r>
      <w:r w:rsidRPr="006B3201">
        <w:rPr>
          <w:rFonts w:cstheme="minorHAnsi"/>
          <w:sz w:val="20"/>
          <w:szCs w:val="20"/>
          <w:lang w:val="ru-RU" w:bidi="ar-SA"/>
        </w:rPr>
        <w:t xml:space="preserve"> Согласно </w:t>
      </w:r>
      <w:proofErr w:type="gramStart"/>
      <w:r w:rsidRPr="006B3201">
        <w:rPr>
          <w:rFonts w:cstheme="minorHAnsi"/>
          <w:sz w:val="20"/>
          <w:szCs w:val="20"/>
          <w:lang w:val="ru-RU" w:bidi="ar-SA"/>
        </w:rPr>
        <w:t>ч</w:t>
      </w:r>
      <w:proofErr w:type="gramEnd"/>
      <w:r w:rsidRPr="006B3201">
        <w:rPr>
          <w:rFonts w:cstheme="minorHAnsi"/>
          <w:sz w:val="20"/>
          <w:szCs w:val="20"/>
          <w:lang w:val="ru-RU" w:bidi="ar-SA"/>
        </w:rPr>
        <w:t>. 1 ст. 43 Трудового кодекса РФ коллективный договор заключается на срок не более трех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6B3201">
        <w:rPr>
          <w:rFonts w:cstheme="minorHAnsi"/>
          <w:sz w:val="20"/>
          <w:szCs w:val="20"/>
          <w:lang w:val="ru-RU" w:bidi="ar-SA"/>
        </w:rPr>
        <w:t xml:space="preserve">лет и вступает в силу со дня подписания его сторонами либо со дня, установленного коллективным </w:t>
      </w:r>
      <w:proofErr w:type="gramStart"/>
      <w:r w:rsidRPr="006B3201">
        <w:rPr>
          <w:rFonts w:cstheme="minorHAnsi"/>
          <w:sz w:val="20"/>
          <w:szCs w:val="20"/>
          <w:lang w:val="ru-RU" w:bidi="ar-SA"/>
        </w:rPr>
        <w:t>до</w:t>
      </w:r>
      <w:proofErr w:type="gramEnd"/>
      <w:r w:rsidRPr="006B3201">
        <w:rPr>
          <w:rFonts w:cstheme="minorHAnsi"/>
          <w:sz w:val="20"/>
          <w:szCs w:val="20"/>
          <w:lang w:val="ru-RU" w:bidi="ar-SA"/>
        </w:rPr>
        <w:t>-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6B3201">
        <w:rPr>
          <w:rFonts w:cstheme="minorHAnsi"/>
          <w:sz w:val="20"/>
          <w:szCs w:val="20"/>
          <w:lang w:val="ru-RU" w:bidi="ar-SA"/>
        </w:rPr>
        <w:t xml:space="preserve">говором. Утверждение коллективного договора на общем собрании (конференции) работников </w:t>
      </w:r>
      <w:proofErr w:type="spellStart"/>
      <w:r w:rsidRPr="006B3201">
        <w:rPr>
          <w:rFonts w:cstheme="minorHAnsi"/>
          <w:sz w:val="20"/>
          <w:szCs w:val="20"/>
          <w:lang w:val="ru-RU" w:bidi="ar-SA"/>
        </w:rPr>
        <w:t>законо</w:t>
      </w:r>
      <w:proofErr w:type="spellEnd"/>
      <w:r w:rsidRPr="006B3201">
        <w:rPr>
          <w:rFonts w:cstheme="minorHAnsi"/>
          <w:sz w:val="20"/>
          <w:szCs w:val="20"/>
          <w:lang w:val="ru-RU" w:bidi="ar-SA"/>
        </w:rPr>
        <w:t>-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proofErr w:type="spellStart"/>
      <w:r w:rsidRPr="006B3201">
        <w:rPr>
          <w:rFonts w:cstheme="minorHAnsi"/>
          <w:sz w:val="20"/>
          <w:szCs w:val="20"/>
          <w:lang w:val="ru-RU" w:bidi="ar-SA"/>
        </w:rPr>
        <w:t>дательно</w:t>
      </w:r>
      <w:proofErr w:type="spellEnd"/>
      <w:r w:rsidRPr="006B3201">
        <w:rPr>
          <w:rFonts w:cstheme="minorHAnsi"/>
          <w:sz w:val="20"/>
          <w:szCs w:val="20"/>
          <w:lang w:val="ru-RU" w:bidi="ar-SA"/>
        </w:rPr>
        <w:t xml:space="preserve"> не является обязательным элементом порядка заключения коллективного договора. Вместе с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6B3201">
        <w:rPr>
          <w:rFonts w:cstheme="minorHAnsi"/>
          <w:sz w:val="20"/>
          <w:szCs w:val="20"/>
          <w:lang w:val="ru-RU" w:bidi="ar-SA"/>
        </w:rPr>
        <w:t xml:space="preserve">тем, Положением о порядке ведения коллективных переговоров по подготовке, заключению или </w:t>
      </w:r>
      <w:proofErr w:type="spellStart"/>
      <w:r w:rsidRPr="006B3201">
        <w:rPr>
          <w:rFonts w:cstheme="minorHAnsi"/>
          <w:sz w:val="20"/>
          <w:szCs w:val="20"/>
          <w:lang w:val="ru-RU" w:bidi="ar-SA"/>
        </w:rPr>
        <w:t>изме</w:t>
      </w:r>
      <w:proofErr w:type="spellEnd"/>
      <w:r w:rsidRPr="006B3201">
        <w:rPr>
          <w:rFonts w:cstheme="minorHAnsi"/>
          <w:sz w:val="20"/>
          <w:szCs w:val="20"/>
          <w:lang w:val="ru-RU" w:bidi="ar-SA"/>
        </w:rPr>
        <w:t>-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proofErr w:type="gramStart"/>
      <w:r w:rsidRPr="006B3201">
        <w:rPr>
          <w:rFonts w:cstheme="minorHAnsi"/>
          <w:sz w:val="20"/>
          <w:szCs w:val="20"/>
          <w:lang w:val="ru-RU" w:bidi="ar-SA"/>
        </w:rPr>
        <w:t>нению коллективного договора как локальным нормативным актом образовательного учреждения (при-</w:t>
      </w:r>
      <w:proofErr w:type="gramEnd"/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proofErr w:type="spellStart"/>
      <w:proofErr w:type="gramStart"/>
      <w:r w:rsidRPr="006B3201">
        <w:rPr>
          <w:rFonts w:cstheme="minorHAnsi"/>
          <w:sz w:val="20"/>
          <w:szCs w:val="20"/>
          <w:lang w:val="ru-RU" w:bidi="ar-SA"/>
        </w:rPr>
        <w:t>ложением</w:t>
      </w:r>
      <w:proofErr w:type="spellEnd"/>
      <w:r w:rsidRPr="006B3201">
        <w:rPr>
          <w:rFonts w:cstheme="minorHAnsi"/>
          <w:sz w:val="20"/>
          <w:szCs w:val="20"/>
          <w:lang w:val="ru-RU" w:bidi="ar-SA"/>
        </w:rPr>
        <w:t xml:space="preserve"> к коллективному договору) может быть предусмотрено утверждение коллективного договора</w:t>
      </w:r>
      <w:proofErr w:type="gramEnd"/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  <w:r w:rsidRPr="006B3201">
        <w:rPr>
          <w:rFonts w:cstheme="minorHAnsi"/>
          <w:sz w:val="20"/>
          <w:szCs w:val="20"/>
          <w:lang w:val="ru-RU" w:bidi="ar-SA"/>
        </w:rPr>
        <w:t>на общем собрании (конференции) работников образовательного учреждения.</w:t>
      </w:r>
    </w:p>
    <w:p w:rsidR="006B3201" w:rsidRPr="006B3201" w:rsidRDefault="006B3201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ru-RU" w:bidi="ar-SA"/>
        </w:rPr>
      </w:pPr>
    </w:p>
    <w:p w:rsidR="00B1592F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>
        <w:rPr>
          <w:rFonts w:cstheme="minorHAnsi"/>
          <w:i/>
          <w:iCs/>
          <w:sz w:val="28"/>
          <w:szCs w:val="28"/>
          <w:lang w:val="ru-RU" w:bidi="ar-SA"/>
        </w:rPr>
        <w:lastRenderedPageBreak/>
        <w:tab/>
      </w:r>
      <w:r w:rsidR="006B3201" w:rsidRPr="006B3201">
        <w:rPr>
          <w:rFonts w:cstheme="minorHAnsi"/>
          <w:i/>
          <w:iCs/>
          <w:sz w:val="28"/>
          <w:szCs w:val="28"/>
          <w:lang w:val="ru-RU" w:bidi="ar-SA"/>
        </w:rPr>
        <w:t>После проведения Комиссией дополнительных консультаций коллективный</w:t>
      </w:r>
      <w:r>
        <w:rPr>
          <w:rFonts w:cstheme="minorHAnsi"/>
          <w:i/>
          <w:iCs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i/>
          <w:iCs/>
          <w:sz w:val="28"/>
          <w:szCs w:val="28"/>
          <w:lang w:val="ru-RU" w:bidi="ar-SA"/>
        </w:rPr>
        <w:t>договор (изменения и дополнения в коллективный договор) заключается на согласованных сторонами условиях.</w:t>
      </w: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i/>
          <w:iCs/>
          <w:sz w:val="28"/>
          <w:szCs w:val="28"/>
          <w:lang w:val="ru-RU" w:bidi="ar-SA"/>
        </w:rPr>
      </w:pPr>
      <w:r w:rsidRPr="00B1592F">
        <w:rPr>
          <w:rFonts w:cstheme="minorHAnsi"/>
          <w:sz w:val="28"/>
          <w:szCs w:val="28"/>
          <w:lang w:val="ru-RU" w:bidi="ar-SA"/>
        </w:rPr>
        <w:t xml:space="preserve">2.17. 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B1592F">
        <w:rPr>
          <w:rFonts w:cstheme="minorHAnsi"/>
          <w:sz w:val="28"/>
          <w:szCs w:val="28"/>
          <w:lang w:val="ru-RU" w:bidi="ar-SA"/>
        </w:rPr>
        <w:t>Текст коллективного договора (изм</w:t>
      </w:r>
      <w:r w:rsidR="00B1592F">
        <w:rPr>
          <w:rFonts w:cstheme="minorHAnsi"/>
          <w:sz w:val="28"/>
          <w:szCs w:val="28"/>
          <w:lang w:val="ru-RU" w:bidi="ar-SA"/>
        </w:rPr>
        <w:t>енений и дополнений в коллектив</w:t>
      </w:r>
      <w:r w:rsidRPr="006B3201">
        <w:rPr>
          <w:rFonts w:cstheme="minorHAnsi"/>
          <w:sz w:val="28"/>
          <w:szCs w:val="28"/>
          <w:lang w:val="ru-RU" w:bidi="ar-SA"/>
        </w:rPr>
        <w:t>ный договор) доводится работодателем до сведения работников в течение ___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календарных дней после его подписания в различных формах (размещение на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сайте образовательного учреждения, тиражирование в бумажном виде и др.).</w:t>
      </w:r>
    </w:p>
    <w:p w:rsidR="00B1592F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6B3201" w:rsidRPr="006B3201">
        <w:rPr>
          <w:rFonts w:cstheme="minorHAnsi"/>
          <w:sz w:val="28"/>
          <w:szCs w:val="28"/>
          <w:lang w:val="ru-RU" w:bidi="ar-SA"/>
        </w:rPr>
        <w:t>Работодатель обеспечивает ознакомление работников под роспись с принятым коллективным договором (изменениями и дополнениями в коллективный договор) в порядке, предусмотренном коллективным договором.</w:t>
      </w: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B1592F">
        <w:rPr>
          <w:rFonts w:cstheme="minorHAnsi"/>
          <w:sz w:val="28"/>
          <w:szCs w:val="28"/>
          <w:lang w:val="ru-RU" w:bidi="ar-SA"/>
        </w:rPr>
        <w:t xml:space="preserve">2.18. 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B1592F">
        <w:rPr>
          <w:rFonts w:cstheme="minorHAnsi"/>
          <w:sz w:val="28"/>
          <w:szCs w:val="28"/>
          <w:lang w:val="ru-RU" w:bidi="ar-SA"/>
        </w:rPr>
        <w:t>Подписанный сторонами коллекти</w:t>
      </w:r>
      <w:r w:rsidR="00B1592F">
        <w:rPr>
          <w:rFonts w:cstheme="minorHAnsi"/>
          <w:sz w:val="28"/>
          <w:szCs w:val="28"/>
          <w:lang w:val="ru-RU" w:bidi="ar-SA"/>
        </w:rPr>
        <w:t>вный договор (изменения и допол</w:t>
      </w:r>
      <w:r w:rsidRPr="006B3201">
        <w:rPr>
          <w:rFonts w:cstheme="minorHAnsi"/>
          <w:sz w:val="28"/>
          <w:szCs w:val="28"/>
          <w:lang w:val="ru-RU" w:bidi="ar-SA"/>
        </w:rPr>
        <w:t>нения в коллективный договор) в семидне</w:t>
      </w:r>
      <w:r w:rsidR="00B1592F">
        <w:rPr>
          <w:rFonts w:cstheme="minorHAnsi"/>
          <w:sz w:val="28"/>
          <w:szCs w:val="28"/>
          <w:lang w:val="ru-RU" w:bidi="ar-SA"/>
        </w:rPr>
        <w:t>вный срок направляется работода</w:t>
      </w:r>
      <w:r w:rsidRPr="006B3201">
        <w:rPr>
          <w:rFonts w:cstheme="minorHAnsi"/>
          <w:sz w:val="28"/>
          <w:szCs w:val="28"/>
          <w:lang w:val="ru-RU" w:bidi="ar-SA"/>
        </w:rPr>
        <w:t>телем на уведомительную регистрацию в соответствующий орган по труду.</w:t>
      </w:r>
    </w:p>
    <w:p w:rsidR="006B3201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6B3201" w:rsidRPr="006B3201">
        <w:rPr>
          <w:rFonts w:cstheme="minorHAnsi"/>
          <w:sz w:val="28"/>
          <w:szCs w:val="28"/>
          <w:lang w:val="ru-RU" w:bidi="ar-SA"/>
        </w:rPr>
        <w:t>Профком направляет текст (копию в бумажном и электронном виде) коллективного договора (изменений и дополнений в коллективный договор),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прошедшего уведомительную регистрацию, с замечаниями и рекомендациями органа по труду (при их наличии) в вышестоящий профсоюзный орган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территориальной профсоюзной организации.</w:t>
      </w:r>
    </w:p>
    <w:p w:rsidR="00B1592F" w:rsidRPr="006B3201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</w:p>
    <w:p w:rsidR="006B3201" w:rsidRPr="006B3201" w:rsidRDefault="006B3201" w:rsidP="00B15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3. Гарантии и компенсации лицам, участвующим</w:t>
      </w:r>
    </w:p>
    <w:p w:rsidR="006B3201" w:rsidRDefault="006B3201" w:rsidP="00B15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  <w:r w:rsidRPr="006B3201">
        <w:rPr>
          <w:rFonts w:cstheme="minorHAnsi"/>
          <w:b/>
          <w:bCs/>
          <w:sz w:val="28"/>
          <w:szCs w:val="28"/>
          <w:lang w:val="ru-RU" w:bidi="ar-SA"/>
        </w:rPr>
        <w:t>в коллективных переговорах</w:t>
      </w:r>
    </w:p>
    <w:p w:rsidR="00B1592F" w:rsidRPr="006B3201" w:rsidRDefault="00B1592F" w:rsidP="00B159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 w:bidi="ar-SA"/>
        </w:rPr>
      </w:pP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B1592F">
        <w:rPr>
          <w:rFonts w:cstheme="minorHAnsi"/>
          <w:sz w:val="28"/>
          <w:szCs w:val="28"/>
          <w:lang w:val="ru-RU" w:bidi="ar-SA"/>
        </w:rPr>
        <w:t>3.1. Лица, участвующие в коллективных переговорах, подготовке проекта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коллективного договора (изменений и дополнений в коллективный договор),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освобождаются от основной работы с сохранением среднего заработка на срок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не более трех месяцев.</w:t>
      </w:r>
    </w:p>
    <w:p w:rsidR="00B1592F" w:rsidRDefault="00B1592F" w:rsidP="006B320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r w:rsidR="006B3201" w:rsidRPr="006B3201">
        <w:rPr>
          <w:rFonts w:cstheme="minorHAnsi"/>
          <w:sz w:val="28"/>
          <w:szCs w:val="28"/>
          <w:lang w:val="ru-RU" w:bidi="ar-SA"/>
        </w:rPr>
        <w:t>Все затраты, связанные с участием в коллективных переговорах, компенсируются в порядке, установленном трудовым законодательством, иными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нормативными правовыми актами, содержащими нормы трудового права, соглашениями, коллективным договором.</w:t>
      </w:r>
    </w:p>
    <w:p w:rsidR="00B1592F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B1592F">
        <w:rPr>
          <w:rFonts w:cstheme="minorHAnsi"/>
          <w:sz w:val="28"/>
          <w:szCs w:val="28"/>
          <w:lang w:val="ru-RU" w:bidi="ar-SA"/>
        </w:rPr>
        <w:t>3.2. Оплата услуг экспертов, специалистов, посредников осуществляется,</w:t>
      </w:r>
      <w:r w:rsidR="00B1592F">
        <w:rPr>
          <w:rFonts w:cstheme="minorHAnsi"/>
          <w:sz w:val="28"/>
          <w:szCs w:val="28"/>
          <w:lang w:val="ru-RU" w:bidi="ar-SA"/>
        </w:rPr>
        <w:t xml:space="preserve"> </w:t>
      </w:r>
      <w:r w:rsidRPr="006B3201">
        <w:rPr>
          <w:rFonts w:cstheme="minorHAnsi"/>
          <w:sz w:val="28"/>
          <w:szCs w:val="28"/>
          <w:lang w:val="ru-RU" w:bidi="ar-SA"/>
        </w:rPr>
        <w:t>как правило, приглашающей стороной, если</w:t>
      </w:r>
      <w:r w:rsidR="00B1592F">
        <w:rPr>
          <w:rFonts w:cstheme="minorHAnsi"/>
          <w:sz w:val="28"/>
          <w:szCs w:val="28"/>
          <w:lang w:val="ru-RU" w:bidi="ar-SA"/>
        </w:rPr>
        <w:t xml:space="preserve"> иное не определено решением Ко</w:t>
      </w:r>
      <w:r w:rsidRPr="006B3201">
        <w:rPr>
          <w:rFonts w:cstheme="minorHAnsi"/>
          <w:sz w:val="28"/>
          <w:szCs w:val="28"/>
          <w:lang w:val="ru-RU" w:bidi="ar-SA"/>
        </w:rPr>
        <w:t>миссии.</w:t>
      </w:r>
    </w:p>
    <w:p w:rsidR="006B3201" w:rsidRPr="006B3201" w:rsidRDefault="006B3201" w:rsidP="00B1592F">
      <w:pPr>
        <w:pStyle w:val="ab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cstheme="minorHAnsi"/>
          <w:sz w:val="28"/>
          <w:szCs w:val="28"/>
          <w:lang w:val="ru-RU" w:bidi="ar-SA"/>
        </w:rPr>
      </w:pPr>
      <w:r w:rsidRPr="006B3201">
        <w:rPr>
          <w:rFonts w:cstheme="minorHAnsi"/>
          <w:sz w:val="28"/>
          <w:szCs w:val="28"/>
          <w:lang w:val="ru-RU" w:bidi="ar-SA"/>
        </w:rPr>
        <w:t>3.3. Представителям работников, учас</w:t>
      </w:r>
      <w:r w:rsidR="00B1592F">
        <w:rPr>
          <w:rFonts w:cstheme="minorHAnsi"/>
          <w:sz w:val="28"/>
          <w:szCs w:val="28"/>
          <w:lang w:val="ru-RU" w:bidi="ar-SA"/>
        </w:rPr>
        <w:t>твующим в коллективных перегово</w:t>
      </w:r>
      <w:r w:rsidRPr="006B3201">
        <w:rPr>
          <w:rFonts w:cstheme="minorHAnsi"/>
          <w:sz w:val="28"/>
          <w:szCs w:val="28"/>
          <w:lang w:val="ru-RU" w:bidi="ar-SA"/>
        </w:rPr>
        <w:t>рах, обеспечиваются гарант</w:t>
      </w:r>
      <w:r w:rsidR="00B1592F">
        <w:rPr>
          <w:rFonts w:cstheme="minorHAnsi"/>
          <w:sz w:val="28"/>
          <w:szCs w:val="28"/>
          <w:lang w:val="ru-RU" w:bidi="ar-SA"/>
        </w:rPr>
        <w:t>ии и компенсации, установленные трудовым за</w:t>
      </w:r>
      <w:r w:rsidRPr="006B3201">
        <w:rPr>
          <w:rFonts w:cstheme="minorHAnsi"/>
          <w:sz w:val="28"/>
          <w:szCs w:val="28"/>
          <w:lang w:val="ru-RU" w:bidi="ar-SA"/>
        </w:rPr>
        <w:t>конодательством, соглашениями и коллективным договором.</w:t>
      </w:r>
    </w:p>
    <w:p w:rsidR="00CA21F0" w:rsidRPr="00B1592F" w:rsidRDefault="00B1592F" w:rsidP="00B159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  <w:lang w:val="ru-RU" w:bidi="ar-SA"/>
        </w:rPr>
      </w:pPr>
      <w:r>
        <w:rPr>
          <w:rFonts w:cstheme="minorHAnsi"/>
          <w:sz w:val="28"/>
          <w:szCs w:val="28"/>
          <w:lang w:val="ru-RU" w:bidi="ar-SA"/>
        </w:rPr>
        <w:tab/>
      </w:r>
      <w:proofErr w:type="gramStart"/>
      <w:r w:rsidR="006B3201" w:rsidRPr="006B3201">
        <w:rPr>
          <w:rFonts w:cstheme="minorHAnsi"/>
          <w:sz w:val="28"/>
          <w:szCs w:val="28"/>
          <w:lang w:val="ru-RU" w:bidi="ar-SA"/>
        </w:rPr>
        <w:t>В период ведения коллективных переговоров представители работников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не могут быть без предварительног</w:t>
      </w:r>
      <w:r>
        <w:rPr>
          <w:rFonts w:cstheme="minorHAnsi"/>
          <w:sz w:val="28"/>
          <w:szCs w:val="28"/>
          <w:lang w:val="ru-RU" w:bidi="ar-SA"/>
        </w:rPr>
        <w:t xml:space="preserve">о согласия профкома подвергнуты </w:t>
      </w:r>
      <w:r w:rsidR="006B3201" w:rsidRPr="006B3201">
        <w:rPr>
          <w:rFonts w:cstheme="minorHAnsi"/>
          <w:sz w:val="28"/>
          <w:szCs w:val="28"/>
          <w:lang w:val="ru-RU" w:bidi="ar-SA"/>
        </w:rPr>
        <w:t>дисциплинарному взысканию, переведены н</w:t>
      </w:r>
      <w:r>
        <w:rPr>
          <w:rFonts w:cstheme="minorHAnsi"/>
          <w:sz w:val="28"/>
          <w:szCs w:val="28"/>
          <w:lang w:val="ru-RU" w:bidi="ar-SA"/>
        </w:rPr>
        <w:t xml:space="preserve">а другую работу, перемещены или </w:t>
      </w:r>
      <w:r w:rsidR="006B3201" w:rsidRPr="006B3201">
        <w:rPr>
          <w:rFonts w:cstheme="minorHAnsi"/>
          <w:sz w:val="28"/>
          <w:szCs w:val="28"/>
          <w:lang w:val="ru-RU" w:bidi="ar-SA"/>
        </w:rPr>
        <w:t>уволены по инициативе работодателя, за исключением случаев расторжения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трудового договора за совершение проступка, за который в соответствии с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Трудовым кодексом РФ, иными федеральными законами предусмотрено</w:t>
      </w:r>
      <w:r>
        <w:rPr>
          <w:rFonts w:cstheme="minorHAnsi"/>
          <w:sz w:val="28"/>
          <w:szCs w:val="28"/>
          <w:lang w:val="ru-RU" w:bidi="ar-SA"/>
        </w:rPr>
        <w:t xml:space="preserve"> </w:t>
      </w:r>
      <w:r w:rsidR="006B3201" w:rsidRPr="006B3201">
        <w:rPr>
          <w:rFonts w:cstheme="minorHAnsi"/>
          <w:sz w:val="28"/>
          <w:szCs w:val="28"/>
          <w:lang w:val="ru-RU" w:bidi="ar-SA"/>
        </w:rPr>
        <w:t>увольнение с работы</w:t>
      </w:r>
      <w:r>
        <w:rPr>
          <w:rFonts w:cstheme="minorHAnsi"/>
          <w:sz w:val="28"/>
          <w:szCs w:val="28"/>
          <w:lang w:val="ru-RU" w:bidi="ar-SA"/>
        </w:rPr>
        <w:t>.</w:t>
      </w:r>
      <w:proofErr w:type="gramEnd"/>
    </w:p>
    <w:sectPr w:rsidR="00CA21F0" w:rsidRPr="00B1592F" w:rsidSect="006B320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C1A"/>
    <w:multiLevelType w:val="multilevel"/>
    <w:tmpl w:val="AD4CC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5C92C08"/>
    <w:multiLevelType w:val="multilevel"/>
    <w:tmpl w:val="AD4CC9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201"/>
    <w:rsid w:val="003A7A5E"/>
    <w:rsid w:val="0058374C"/>
    <w:rsid w:val="00657457"/>
    <w:rsid w:val="006B0C02"/>
    <w:rsid w:val="006B3201"/>
    <w:rsid w:val="009D2002"/>
    <w:rsid w:val="00B1592F"/>
    <w:rsid w:val="00C4186B"/>
    <w:rsid w:val="00C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5E"/>
  </w:style>
  <w:style w:type="paragraph" w:styleId="1">
    <w:name w:val="heading 1"/>
    <w:basedOn w:val="a"/>
    <w:next w:val="a"/>
    <w:link w:val="10"/>
    <w:uiPriority w:val="9"/>
    <w:qFormat/>
    <w:rsid w:val="003A7A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A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A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A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7A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7A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7A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7A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A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A7A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7A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A7A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A7A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A7A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A7A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A7A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A7A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A7A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7A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A7A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A7A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A7A5E"/>
    <w:rPr>
      <w:b/>
      <w:bCs/>
    </w:rPr>
  </w:style>
  <w:style w:type="character" w:styleId="a9">
    <w:name w:val="Emphasis"/>
    <w:basedOn w:val="a0"/>
    <w:uiPriority w:val="20"/>
    <w:qFormat/>
    <w:rsid w:val="003A7A5E"/>
    <w:rPr>
      <w:i/>
      <w:iCs/>
    </w:rPr>
  </w:style>
  <w:style w:type="paragraph" w:styleId="aa">
    <w:name w:val="No Spacing"/>
    <w:uiPriority w:val="1"/>
    <w:qFormat/>
    <w:rsid w:val="003A7A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A7A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7A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A7A5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A7A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A7A5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A7A5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A7A5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A7A5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A7A5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A7A5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A7A5E"/>
    <w:pPr>
      <w:outlineLvl w:val="9"/>
    </w:pPr>
  </w:style>
  <w:style w:type="table" w:styleId="af4">
    <w:name w:val="Table Grid"/>
    <w:basedOn w:val="a1"/>
    <w:uiPriority w:val="59"/>
    <w:rsid w:val="006B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Koromyslov</dc:creator>
  <cp:lastModifiedBy>Aleksandr Koromyslov</cp:lastModifiedBy>
  <cp:revision>2</cp:revision>
  <dcterms:created xsi:type="dcterms:W3CDTF">2017-04-17T08:25:00Z</dcterms:created>
  <dcterms:modified xsi:type="dcterms:W3CDTF">2017-04-17T08:47:00Z</dcterms:modified>
</cp:coreProperties>
</file>